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F2A9F58" w14:textId="70A20500" w:rsidR="00B908E7" w:rsidRDefault="00514B0A" w:rsidP="00514B0A">
      <w:pPr>
        <w:pStyle w:val="a3"/>
      </w:pPr>
      <w:r w:rsidRPr="00514B0A">
        <w:rPr>
          <w:rFonts w:hint="eastAsia"/>
        </w:rPr>
        <w:t>数学中的黄金精神</w:t>
      </w:r>
      <w:r w:rsidRPr="00514B0A">
        <w:rPr>
          <w:rFonts w:hint="eastAsia"/>
        </w:rPr>
        <w:t>(2)</w:t>
      </w:r>
      <w:r w:rsidRPr="00514B0A">
        <w:rPr>
          <w:rFonts w:hint="eastAsia"/>
        </w:rPr>
        <w:t>黄金螺旋线</w:t>
      </w:r>
    </w:p>
    <w:p w14:paraId="4757622D" w14:textId="4D817210" w:rsidR="00514B0A" w:rsidRDefault="00514B0A" w:rsidP="00514B0A">
      <w:r>
        <w:tab/>
      </w:r>
      <w:r>
        <w:rPr>
          <w:rFonts w:hint="eastAsia"/>
        </w:rPr>
        <w:t>上一期我们讲到数学中的黄金精神</w:t>
      </w:r>
      <w:r>
        <w:rPr>
          <w:rFonts w:hint="eastAsia"/>
        </w:rPr>
        <w:t>(</w:t>
      </w:r>
      <w:r>
        <w:t>1)</w:t>
      </w:r>
      <w:r>
        <w:rPr>
          <w:rFonts w:hint="eastAsia"/>
        </w:rPr>
        <w:t>斐波那契数（此处为超链接），那么这一期让我们将数字转化为图形，更加直观的感受一下数学的黄金精神吧。</w:t>
      </w:r>
    </w:p>
    <w:p w14:paraId="7A01C0BA" w14:textId="5374FBEF" w:rsidR="00514B0A" w:rsidRDefault="00514B0A" w:rsidP="00514B0A">
      <w:r>
        <w:tab/>
      </w:r>
      <w:r>
        <w:rPr>
          <w:rFonts w:hint="eastAsia"/>
        </w:rPr>
        <w:t>首先我们先以斐波那契数列为基础，绘制长度为斐波那契数的简单正方形。结果如下：</w:t>
      </w:r>
    </w:p>
    <w:p w14:paraId="49F1D9D0" w14:textId="52F23A11" w:rsidR="00514B0A" w:rsidRDefault="00514B0A" w:rsidP="00514B0A">
      <w:pPr>
        <w:jc w:val="center"/>
      </w:pPr>
      <w:r>
        <w:rPr>
          <w:noProof/>
        </w:rPr>
        <w:drawing>
          <wp:inline distT="0" distB="0" distL="0" distR="0" wp14:anchorId="7AED3346" wp14:editId="121C7C8C">
            <wp:extent cx="4127500" cy="2700655"/>
            <wp:effectExtent l="0" t="0" r="6350" b="44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7500" cy="27006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1AA6EF3" w14:textId="5678A230" w:rsidR="00514B0A" w:rsidRDefault="00514B0A" w:rsidP="00514B0A">
      <w:r>
        <w:tab/>
      </w:r>
      <w:r>
        <w:rPr>
          <w:rFonts w:hint="eastAsia"/>
        </w:rPr>
        <w:t>然后我们按照斐波那契数列的顺序依次用一条曲线连接这些正方形，神奇的事情发生了！</w:t>
      </w:r>
    </w:p>
    <w:p w14:paraId="6CF2FDB3" w14:textId="053847E9" w:rsidR="00514B0A" w:rsidRDefault="00514B0A" w:rsidP="00514B0A">
      <w:pPr>
        <w:jc w:val="center"/>
      </w:pPr>
      <w:r>
        <w:rPr>
          <w:noProof/>
        </w:rPr>
        <w:drawing>
          <wp:inline distT="0" distB="0" distL="0" distR="0" wp14:anchorId="6A7111F5" wp14:editId="58A56FE1">
            <wp:extent cx="3889375" cy="249936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9375" cy="2499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D770337" w14:textId="4D682A90" w:rsidR="00724F60" w:rsidRDefault="00514B0A" w:rsidP="00514B0A">
      <w:r>
        <w:tab/>
      </w:r>
      <w:r>
        <w:rPr>
          <w:rFonts w:hint="eastAsia"/>
        </w:rPr>
        <w:t>最优雅的非对称图形——黄金螺旋线突然出现！</w:t>
      </w:r>
      <w:r w:rsidR="00724F60">
        <w:rPr>
          <w:rFonts w:hint="eastAsia"/>
        </w:rPr>
        <w:t>有没有感觉有点眼熟？</w:t>
      </w:r>
    </w:p>
    <w:p w14:paraId="3C3194DA" w14:textId="05D6C5D5" w:rsidR="00724F60" w:rsidRDefault="00724F60" w:rsidP="00514B0A">
      <w:r>
        <w:lastRenderedPageBreak/>
        <w:tab/>
      </w:r>
      <w:r>
        <w:rPr>
          <w:noProof/>
        </w:rPr>
        <w:drawing>
          <wp:inline distT="0" distB="0" distL="0" distR="0" wp14:anchorId="0533D463" wp14:editId="0DD5D47D">
            <wp:extent cx="4036060" cy="2853055"/>
            <wp:effectExtent l="0" t="0" r="2540" b="444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6060" cy="28530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B7024EB" w14:textId="50A15707" w:rsidR="00724F60" w:rsidRDefault="00724F60" w:rsidP="00514B0A">
      <w:r>
        <w:tab/>
      </w:r>
      <w:r>
        <w:rPr>
          <w:noProof/>
        </w:rPr>
        <w:drawing>
          <wp:inline distT="0" distB="0" distL="0" distR="0" wp14:anchorId="6A7810AC" wp14:editId="52ED25A3">
            <wp:extent cx="4052621" cy="2019792"/>
            <wp:effectExtent l="0" t="0" r="508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9928" cy="203838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03CF841" w14:textId="77777777" w:rsidR="00724F60" w:rsidRDefault="00724F60" w:rsidP="00724F60">
      <w:pPr>
        <w:rPr>
          <w:rFonts w:hint="eastAsia"/>
        </w:rPr>
      </w:pPr>
      <w:r>
        <w:tab/>
      </w:r>
      <w:r w:rsidRPr="00724F60">
        <w:drawing>
          <wp:inline distT="0" distB="0" distL="0" distR="0" wp14:anchorId="5E0C978C" wp14:editId="241ED012">
            <wp:extent cx="2223820" cy="2120376"/>
            <wp:effectExtent l="0" t="0" r="5080" b="0"/>
            <wp:docPr id="17" name="Picture 10">
              <a:extLst xmlns:a="http://schemas.openxmlformats.org/drawingml/2006/main">
                <a:ext uri="{FF2B5EF4-FFF2-40B4-BE49-F238E27FC236}">
                  <a16:creationId xmlns:a16="http://schemas.microsoft.com/office/drawing/2014/main" id="{EEAFE9E2-AB85-439F-AD88-BAC034540D4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0">
                      <a:extLst>
                        <a:ext uri="{FF2B5EF4-FFF2-40B4-BE49-F238E27FC236}">
                          <a16:creationId xmlns:a16="http://schemas.microsoft.com/office/drawing/2014/main" id="{EEAFE9E2-AB85-439F-AD88-BAC034540D4F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6695" cy="21326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24F60">
        <w:drawing>
          <wp:inline distT="0" distB="0" distL="0" distR="0" wp14:anchorId="4D20FFD4" wp14:editId="06035830">
            <wp:extent cx="2530475" cy="2124282"/>
            <wp:effectExtent l="0" t="0" r="3175" b="9525"/>
            <wp:docPr id="26" name="图片 25">
              <a:extLst xmlns:a="http://schemas.openxmlformats.org/drawingml/2006/main">
                <a:ext uri="{FF2B5EF4-FFF2-40B4-BE49-F238E27FC236}">
                  <a16:creationId xmlns:a16="http://schemas.microsoft.com/office/drawing/2014/main" id="{4EC05200-64EA-4321-A469-8C73BECE498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5">
                      <a:extLst>
                        <a:ext uri="{FF2B5EF4-FFF2-40B4-BE49-F238E27FC236}">
                          <a16:creationId xmlns:a16="http://schemas.microsoft.com/office/drawing/2014/main" id="{4EC05200-64EA-4321-A469-8C73BECE4982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75666" cy="21622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9483EE" w14:textId="77777777" w:rsidR="00724F60" w:rsidRDefault="00724F60" w:rsidP="00514B0A"/>
    <w:p w14:paraId="4D9DCC20" w14:textId="5505C586" w:rsidR="00724F60" w:rsidRDefault="00724F60" w:rsidP="00514B0A">
      <w:r>
        <w:tab/>
      </w:r>
      <w:r>
        <w:rPr>
          <w:rFonts w:hint="eastAsia"/>
        </w:rPr>
        <w:t>没错，大自然中存在着许许多多的黄金螺旋线，这是大自然的又一个神奇之处。</w:t>
      </w:r>
    </w:p>
    <w:p w14:paraId="59778579" w14:textId="7D98239A" w:rsidR="00724F60" w:rsidRDefault="00724F60" w:rsidP="00514B0A">
      <w:pPr>
        <w:rPr>
          <w:rFonts w:hint="eastAsia"/>
        </w:rPr>
      </w:pPr>
      <w:r>
        <w:tab/>
      </w:r>
      <w:r>
        <w:rPr>
          <w:rFonts w:hint="eastAsia"/>
        </w:rPr>
        <w:t>黄金螺旋线从数学的角度进行严格定义的话其实是等角螺线。</w:t>
      </w:r>
      <w:r w:rsidR="00064096">
        <w:rPr>
          <w:rFonts w:hint="eastAsia"/>
        </w:rPr>
        <w:t>等角螺线</w:t>
      </w:r>
      <w:r w:rsidR="00064096" w:rsidRPr="00064096">
        <w:rPr>
          <w:rFonts w:hint="eastAsia"/>
        </w:rPr>
        <w:t>，指</w:t>
      </w:r>
      <w:proofErr w:type="gramStart"/>
      <w:r w:rsidR="00064096" w:rsidRPr="00064096">
        <w:rPr>
          <w:rFonts w:hint="eastAsia"/>
        </w:rPr>
        <w:t>的是臂的</w:t>
      </w:r>
      <w:proofErr w:type="gramEnd"/>
      <w:r w:rsidR="00064096" w:rsidRPr="00064096">
        <w:rPr>
          <w:rFonts w:hint="eastAsia"/>
        </w:rPr>
        <w:t>距离以几何级数递增的螺线。</w:t>
      </w:r>
      <w:r w:rsidRPr="00724F60">
        <w:rPr>
          <w:rFonts w:hint="eastAsia"/>
        </w:rPr>
        <w:t>设</w:t>
      </w:r>
      <w:r w:rsidRPr="00724F60">
        <w:rPr>
          <w:rFonts w:hint="eastAsia"/>
        </w:rPr>
        <w:t xml:space="preserve"> L </w:t>
      </w:r>
      <w:r w:rsidRPr="00724F60">
        <w:rPr>
          <w:rFonts w:hint="eastAsia"/>
        </w:rPr>
        <w:t>为穿过原点的任意直线，则</w:t>
      </w:r>
      <w:r w:rsidRPr="00724F60">
        <w:rPr>
          <w:rFonts w:hint="eastAsia"/>
        </w:rPr>
        <w:t xml:space="preserve"> L </w:t>
      </w:r>
      <w:r w:rsidRPr="00724F60">
        <w:rPr>
          <w:rFonts w:hint="eastAsia"/>
        </w:rPr>
        <w:t>与等角螺线的相交的角</w:t>
      </w:r>
      <w:r w:rsidRPr="00724F60">
        <w:rPr>
          <w:rFonts w:hint="eastAsia"/>
        </w:rPr>
        <w:t>A</w:t>
      </w:r>
      <w:r w:rsidRPr="00724F60">
        <w:rPr>
          <w:rFonts w:hint="eastAsia"/>
        </w:rPr>
        <w:t>永远相等</w:t>
      </w:r>
      <w:r>
        <w:rPr>
          <w:rFonts w:hint="eastAsia"/>
        </w:rPr>
        <w:t>，这是等角螺线最重要的性质，也是“等角”一词的由来。</w:t>
      </w:r>
    </w:p>
    <w:p w14:paraId="334A8230" w14:textId="21CCC96D" w:rsidR="00064096" w:rsidRDefault="00724F60" w:rsidP="00514B0A">
      <w:r>
        <w:tab/>
      </w:r>
      <w:r w:rsidR="00064096">
        <w:rPr>
          <w:rFonts w:hint="eastAsia"/>
        </w:rPr>
        <w:t>利用定义中的“</w:t>
      </w:r>
      <w:r w:rsidR="00064096" w:rsidRPr="00064096">
        <w:rPr>
          <w:rFonts w:hint="eastAsia"/>
        </w:rPr>
        <w:t>臂的距离以几何级数递增</w:t>
      </w:r>
      <w:r w:rsidR="00064096">
        <w:rPr>
          <w:rFonts w:hint="eastAsia"/>
        </w:rPr>
        <w:t>”这一点，我们可以很轻松的绘制等角螺线：</w:t>
      </w:r>
    </w:p>
    <w:p w14:paraId="6918C5C3" w14:textId="4C712D86" w:rsidR="00724F60" w:rsidRDefault="00064096" w:rsidP="00064096">
      <w:pPr>
        <w:ind w:firstLine="420"/>
      </w:pPr>
      <w:r>
        <w:rPr>
          <w:rFonts w:hint="eastAsia"/>
        </w:rPr>
        <w:t>图略（渐开线</w:t>
      </w:r>
      <w:r>
        <w:t>.gif</w:t>
      </w:r>
      <w:r>
        <w:rPr>
          <w:rFonts w:hint="eastAsia"/>
        </w:rPr>
        <w:t>）</w:t>
      </w:r>
    </w:p>
    <w:p w14:paraId="2CEC4F76" w14:textId="0C1C3306" w:rsidR="00064096" w:rsidRDefault="00064096" w:rsidP="00064096">
      <w:pPr>
        <w:ind w:firstLine="420"/>
      </w:pPr>
      <w:r>
        <w:rPr>
          <w:rFonts w:hint="eastAsia"/>
        </w:rPr>
        <w:lastRenderedPageBreak/>
        <w:t>值得一提的是，我们需要把等角螺线和等速螺线区分开，</w:t>
      </w:r>
      <w:r>
        <w:rPr>
          <w:rFonts w:hint="eastAsia"/>
        </w:rPr>
        <w:t>等速螺线</w:t>
      </w:r>
      <w:r w:rsidRPr="00064096">
        <w:rPr>
          <w:rFonts w:hint="eastAsia"/>
        </w:rPr>
        <w:t>是一个点匀速离开一个固定点的同时又以固定的角速度</w:t>
      </w:r>
      <w:proofErr w:type="gramStart"/>
      <w:r w:rsidRPr="00064096">
        <w:rPr>
          <w:rFonts w:hint="eastAsia"/>
        </w:rPr>
        <w:t>绕该固定点转动</w:t>
      </w:r>
      <w:proofErr w:type="gramEnd"/>
      <w:r w:rsidRPr="00064096">
        <w:rPr>
          <w:rFonts w:hint="eastAsia"/>
        </w:rPr>
        <w:t>而产生的轨迹</w:t>
      </w:r>
      <w:r w:rsidR="00707AE4">
        <w:rPr>
          <w:rFonts w:hint="eastAsia"/>
        </w:rPr>
        <w:t>，又称阿基米德线</w:t>
      </w:r>
      <w:r w:rsidR="00F10D0D">
        <w:rPr>
          <w:rFonts w:hint="eastAsia"/>
        </w:rPr>
        <w:t>。听不懂没关系，看下图就一目了然了</w:t>
      </w:r>
      <w:r w:rsidR="00707AE4">
        <w:rPr>
          <w:rFonts w:hint="eastAsia"/>
        </w:rPr>
        <w:t>：</w:t>
      </w:r>
    </w:p>
    <w:p w14:paraId="73FD9F4C" w14:textId="682AAE36" w:rsidR="00707AE4" w:rsidRDefault="00707AE4" w:rsidP="00064096">
      <w:pPr>
        <w:ind w:firstLine="420"/>
      </w:pPr>
      <w:r>
        <w:rPr>
          <w:noProof/>
        </w:rPr>
        <w:drawing>
          <wp:inline distT="0" distB="0" distL="0" distR="0" wp14:anchorId="701EC4CC" wp14:editId="6770A9B0">
            <wp:extent cx="2000250" cy="1724025"/>
            <wp:effectExtent l="0" t="0" r="0" b="952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000250" cy="1724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6A2F53" w14:textId="21956FED" w:rsidR="00707AE4" w:rsidRDefault="00707AE4" w:rsidP="00064096">
      <w:pPr>
        <w:ind w:firstLine="420"/>
        <w:rPr>
          <w:rFonts w:hint="eastAsia"/>
        </w:rPr>
      </w:pPr>
      <w:r>
        <w:rPr>
          <w:rFonts w:hint="eastAsia"/>
        </w:rPr>
        <w:t>放错了，嘿嘿，其实是下面这个图（其实没啥区别）</w:t>
      </w:r>
    </w:p>
    <w:p w14:paraId="7A3C3A60" w14:textId="13836F77" w:rsidR="00F10D0D" w:rsidRDefault="00F10D0D" w:rsidP="00064096">
      <w:pPr>
        <w:ind w:firstLine="420"/>
      </w:pPr>
      <w:r>
        <w:rPr>
          <w:noProof/>
        </w:rPr>
        <w:drawing>
          <wp:inline distT="0" distB="0" distL="0" distR="0" wp14:anchorId="3D0B4C4D" wp14:editId="2C2E9E80">
            <wp:extent cx="1711756" cy="1481557"/>
            <wp:effectExtent l="0" t="0" r="3175" b="444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740822" cy="1506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089114" w14:textId="77777777" w:rsidR="00707AE4" w:rsidRPr="00707AE4" w:rsidRDefault="00707AE4" w:rsidP="00707AE4">
      <w:pPr>
        <w:ind w:leftChars="200" w:left="420"/>
        <w:rPr>
          <w:shd w:val="pct15" w:color="auto" w:fill="FFFFFF"/>
        </w:rPr>
      </w:pPr>
      <w:proofErr w:type="gramStart"/>
      <w:r w:rsidRPr="00707AE4">
        <w:rPr>
          <w:rFonts w:hint="eastAsia"/>
          <w:b/>
          <w:bCs/>
          <w:i/>
          <w:iCs/>
          <w:shd w:val="pct15" w:color="auto" w:fill="FFFFFF"/>
        </w:rPr>
        <w:t>大老师</w:t>
      </w:r>
      <w:proofErr w:type="gramEnd"/>
      <w:r w:rsidRPr="00707AE4">
        <w:rPr>
          <w:rFonts w:hint="eastAsia"/>
          <w:b/>
          <w:bCs/>
          <w:i/>
          <w:iCs/>
          <w:shd w:val="pct15" w:color="auto" w:fill="FFFFFF"/>
        </w:rPr>
        <w:t>的碎碎念：</w:t>
      </w:r>
    </w:p>
    <w:p w14:paraId="34B25DCB" w14:textId="2B614F94" w:rsidR="00707AE4" w:rsidRPr="00707AE4" w:rsidRDefault="00707AE4" w:rsidP="00707AE4">
      <w:pPr>
        <w:ind w:leftChars="200" w:left="420"/>
        <w:rPr>
          <w:shd w:val="pct15" w:color="auto" w:fill="FFFFFF"/>
        </w:rPr>
      </w:pPr>
      <w:r w:rsidRPr="00707AE4">
        <w:rPr>
          <w:rFonts w:hint="eastAsia"/>
          <w:i/>
          <w:iCs/>
          <w:shd w:val="pct15" w:color="auto" w:fill="FFFFFF"/>
        </w:rPr>
        <w:t>著名数学家雅各布</w:t>
      </w:r>
      <w:r w:rsidRPr="00707AE4">
        <w:rPr>
          <w:rFonts w:hint="eastAsia"/>
          <w:i/>
          <w:iCs/>
          <w:shd w:val="pct15" w:color="auto" w:fill="FFFFFF"/>
        </w:rPr>
        <w:t xml:space="preserve"> </w:t>
      </w:r>
      <w:r w:rsidRPr="00707AE4">
        <w:rPr>
          <w:rFonts w:hint="eastAsia"/>
          <w:i/>
          <w:iCs/>
          <w:shd w:val="pct15" w:color="auto" w:fill="FFFFFF"/>
        </w:rPr>
        <w:t>·</w:t>
      </w:r>
      <w:r w:rsidRPr="00707AE4">
        <w:rPr>
          <w:rFonts w:hint="eastAsia"/>
          <w:i/>
          <w:iCs/>
          <w:shd w:val="pct15" w:color="auto" w:fill="FFFFFF"/>
        </w:rPr>
        <w:t xml:space="preserve"> </w:t>
      </w:r>
      <w:r w:rsidRPr="00707AE4">
        <w:rPr>
          <w:rFonts w:hint="eastAsia"/>
          <w:i/>
          <w:iCs/>
          <w:shd w:val="pct15" w:color="auto" w:fill="FFFFFF"/>
        </w:rPr>
        <w:t>伯努利就是等角螺线的一个狂热</w:t>
      </w:r>
      <w:r>
        <w:rPr>
          <w:rFonts w:hint="eastAsia"/>
          <w:i/>
          <w:iCs/>
          <w:shd w:val="pct15" w:color="auto" w:fill="FFFFFF"/>
        </w:rPr>
        <w:t>爱好者，并在临死前</w:t>
      </w:r>
      <w:r w:rsidRPr="00707AE4">
        <w:rPr>
          <w:rFonts w:hint="eastAsia"/>
          <w:i/>
          <w:iCs/>
          <w:shd w:val="pct15" w:color="auto" w:fill="FFFFFF"/>
        </w:rPr>
        <w:t>决定把等角</w:t>
      </w:r>
      <w:r>
        <w:rPr>
          <w:rFonts w:hint="eastAsia"/>
          <w:i/>
          <w:iCs/>
          <w:shd w:val="pct15" w:color="auto" w:fill="FFFFFF"/>
        </w:rPr>
        <w:t>螺线</w:t>
      </w:r>
      <w:r w:rsidRPr="00707AE4">
        <w:rPr>
          <w:rFonts w:hint="eastAsia"/>
          <w:i/>
          <w:iCs/>
          <w:shd w:val="pct15" w:color="auto" w:fill="FFFFFF"/>
        </w:rPr>
        <w:t>作为自己的墓志铭，但是</w:t>
      </w:r>
      <w:r>
        <w:rPr>
          <w:rFonts w:hint="eastAsia"/>
          <w:i/>
          <w:iCs/>
          <w:shd w:val="pct15" w:color="auto" w:fill="FFFFFF"/>
        </w:rPr>
        <w:t>可惜</w:t>
      </w:r>
      <w:r w:rsidRPr="00707AE4">
        <w:rPr>
          <w:rFonts w:hint="eastAsia"/>
          <w:i/>
          <w:iCs/>
          <w:shd w:val="pct15" w:color="auto" w:fill="FFFFFF"/>
        </w:rPr>
        <w:t>的是为他雕刻墓碑的工匠</w:t>
      </w:r>
      <w:r>
        <w:rPr>
          <w:rFonts w:hint="eastAsia"/>
          <w:i/>
          <w:iCs/>
          <w:shd w:val="pct15" w:color="auto" w:fill="FFFFFF"/>
        </w:rPr>
        <w:t>可能对等角螺线和等速螺线分不太清楚，所以最终在墓碑上刻下了等速螺线，在此对伯努利大师表示深深的同情。</w:t>
      </w:r>
    </w:p>
    <w:p w14:paraId="3457EF57" w14:textId="37881257" w:rsidR="00707AE4" w:rsidRPr="00707AE4" w:rsidRDefault="00707AE4" w:rsidP="00707AE4">
      <w:pPr>
        <w:ind w:firstLine="420"/>
        <w:jc w:val="center"/>
      </w:pPr>
      <w:r>
        <w:rPr>
          <w:noProof/>
        </w:rPr>
        <w:drawing>
          <wp:inline distT="0" distB="0" distL="0" distR="0" wp14:anchorId="6945F94D" wp14:editId="310555A9">
            <wp:extent cx="3163473" cy="3679546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7566" cy="36843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7F8CFC" w14:textId="5F65D587" w:rsidR="007D5629" w:rsidRDefault="007D5629" w:rsidP="007D5629">
      <w:pPr>
        <w:ind w:firstLine="420"/>
        <w:rPr>
          <w:rFonts w:hint="eastAsia"/>
        </w:rPr>
      </w:pPr>
      <w:proofErr w:type="gramStart"/>
      <w:r>
        <w:rPr>
          <w:rFonts w:hint="eastAsia"/>
        </w:rPr>
        <w:lastRenderedPageBreak/>
        <w:t>言归正转</w:t>
      </w:r>
      <w:proofErr w:type="gramEnd"/>
      <w:r>
        <w:rPr>
          <w:rFonts w:hint="eastAsia"/>
        </w:rPr>
        <w:t>，黄金螺旋线不仅在动植物上有所体现，在更广阔的大海，更深邃的宇宙中也都蕴含着美妙的黄金螺旋线。</w:t>
      </w:r>
    </w:p>
    <w:p w14:paraId="7275A7E0" w14:textId="5498BFBC" w:rsidR="007D5629" w:rsidRDefault="007D5629" w:rsidP="007D5629"/>
    <w:p w14:paraId="03006877" w14:textId="6D2C5766" w:rsidR="007D5629" w:rsidRDefault="007D5629" w:rsidP="007D5629">
      <w:r>
        <w:tab/>
      </w:r>
      <w:r w:rsidRPr="007D5629">
        <w:drawing>
          <wp:inline distT="0" distB="0" distL="0" distR="0" wp14:anchorId="52F0FBAA" wp14:editId="423AABB9">
            <wp:extent cx="5274310" cy="2637155"/>
            <wp:effectExtent l="0" t="0" r="2540" b="0"/>
            <wp:docPr id="11" name="图片 25">
              <a:extLst xmlns:a="http://schemas.openxmlformats.org/drawingml/2006/main">
                <a:ext uri="{FF2B5EF4-FFF2-40B4-BE49-F238E27FC236}">
                  <a16:creationId xmlns:a16="http://schemas.microsoft.com/office/drawing/2014/main" id="{1C948444-276D-4A46-9C4A-9B5CC2E1681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5">
                      <a:extLst>
                        <a:ext uri="{FF2B5EF4-FFF2-40B4-BE49-F238E27FC236}">
                          <a16:creationId xmlns:a16="http://schemas.microsoft.com/office/drawing/2014/main" id="{1C948444-276D-4A46-9C4A-9B5CC2E1681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37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21D712" w14:textId="498E8B8E" w:rsidR="007D5629" w:rsidRDefault="007D5629" w:rsidP="007D5629">
      <w:r w:rsidRPr="007D5629">
        <w:drawing>
          <wp:inline distT="0" distB="0" distL="0" distR="0" wp14:anchorId="3C1E6AD0" wp14:editId="75F47E08">
            <wp:extent cx="5182883" cy="2870817"/>
            <wp:effectExtent l="0" t="0" r="0" b="6350"/>
            <wp:docPr id="12" name="图片 2">
              <a:extLst xmlns:a="http://schemas.openxmlformats.org/drawingml/2006/main">
                <a:ext uri="{FF2B5EF4-FFF2-40B4-BE49-F238E27FC236}">
                  <a16:creationId xmlns:a16="http://schemas.microsoft.com/office/drawing/2014/main" id="{558A2DCD-9F57-4B45-A045-A3F9186871A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>
                      <a:extLst>
                        <a:ext uri="{FF2B5EF4-FFF2-40B4-BE49-F238E27FC236}">
                          <a16:creationId xmlns:a16="http://schemas.microsoft.com/office/drawing/2014/main" id="{558A2DCD-9F57-4B45-A045-A3F9186871A9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182883" cy="28708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8C9854" w14:textId="60187F2B" w:rsidR="007D5629" w:rsidRDefault="007D5629" w:rsidP="007D5629">
      <w:pPr>
        <w:rPr>
          <w:rFonts w:hint="eastAsia"/>
        </w:rPr>
      </w:pPr>
      <w:r w:rsidRPr="007D5629">
        <w:drawing>
          <wp:inline distT="0" distB="0" distL="0" distR="0" wp14:anchorId="26D36C10" wp14:editId="2A080B3A">
            <wp:extent cx="5274310" cy="2225675"/>
            <wp:effectExtent l="0" t="0" r="2540" b="3175"/>
            <wp:docPr id="13" name="图片 5">
              <a:extLst xmlns:a="http://schemas.openxmlformats.org/drawingml/2006/main">
                <a:ext uri="{FF2B5EF4-FFF2-40B4-BE49-F238E27FC236}">
                  <a16:creationId xmlns:a16="http://schemas.microsoft.com/office/drawing/2014/main" id="{472A2CDE-C7EB-4427-B9C3-745688625CC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>
                      <a:extLst>
                        <a:ext uri="{FF2B5EF4-FFF2-40B4-BE49-F238E27FC236}">
                          <a16:creationId xmlns:a16="http://schemas.microsoft.com/office/drawing/2014/main" id="{472A2CDE-C7EB-4427-B9C3-745688625CC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25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00D282" w14:textId="77777777" w:rsidR="007D5629" w:rsidRPr="007D5629" w:rsidRDefault="007D5629" w:rsidP="007D5629">
      <w:pPr>
        <w:rPr>
          <w:rFonts w:hint="eastAsia"/>
        </w:rPr>
      </w:pPr>
    </w:p>
    <w:p w14:paraId="403342C5" w14:textId="77777777" w:rsidR="007D5629" w:rsidRPr="007D5629" w:rsidRDefault="007D5629" w:rsidP="007D5629">
      <w:pPr>
        <w:ind w:firstLine="420"/>
        <w:rPr>
          <w:rFonts w:hint="eastAsia"/>
          <w:i/>
          <w:iCs/>
        </w:rPr>
      </w:pPr>
      <w:r w:rsidRPr="007D5629">
        <w:rPr>
          <w:rFonts w:hint="eastAsia"/>
          <w:i/>
          <w:iCs/>
        </w:rPr>
        <w:t>从一个小小的蜗牛，到一个小池里的漩涡</w:t>
      </w:r>
    </w:p>
    <w:p w14:paraId="08FFBA6F" w14:textId="6F3F95B1" w:rsidR="007D5629" w:rsidRDefault="007D5629" w:rsidP="007D5629">
      <w:pPr>
        <w:ind w:firstLine="420"/>
        <w:rPr>
          <w:i/>
          <w:iCs/>
        </w:rPr>
      </w:pPr>
      <w:r w:rsidRPr="007D5629">
        <w:rPr>
          <w:rFonts w:hint="eastAsia"/>
          <w:i/>
          <w:iCs/>
        </w:rPr>
        <w:t>从整个海洋的洋流，再到这个大大的宇宙</w:t>
      </w:r>
    </w:p>
    <w:p w14:paraId="755E8C14" w14:textId="77777777" w:rsidR="007D5629" w:rsidRPr="007D5629" w:rsidRDefault="007D5629" w:rsidP="007D5629">
      <w:pPr>
        <w:ind w:firstLine="420"/>
        <w:rPr>
          <w:rFonts w:hint="eastAsia"/>
          <w:i/>
          <w:iCs/>
        </w:rPr>
      </w:pPr>
    </w:p>
    <w:p w14:paraId="73F56E97" w14:textId="77777777" w:rsidR="007D5629" w:rsidRPr="007D5629" w:rsidRDefault="007D5629" w:rsidP="007D5629">
      <w:pPr>
        <w:ind w:firstLine="420"/>
      </w:pPr>
      <w:r w:rsidRPr="007D5629">
        <w:rPr>
          <w:rFonts w:hint="eastAsia"/>
          <w:i/>
          <w:iCs/>
        </w:rPr>
        <w:t>宇宙的本质，或许我们仍未可知</w:t>
      </w:r>
    </w:p>
    <w:p w14:paraId="29A0999B" w14:textId="3019F7AE" w:rsidR="007D5629" w:rsidRPr="007D5629" w:rsidRDefault="007D5629" w:rsidP="007D5629">
      <w:pPr>
        <w:ind w:firstLine="420"/>
      </w:pPr>
      <w:r w:rsidRPr="007D5629">
        <w:rPr>
          <w:rFonts w:hint="eastAsia"/>
          <w:i/>
          <w:iCs/>
        </w:rPr>
        <w:t>但肯定的是，他的本质一定很美</w:t>
      </w:r>
    </w:p>
    <w:p w14:paraId="7569742A" w14:textId="77777777" w:rsidR="007D5629" w:rsidRPr="007D5629" w:rsidRDefault="007D5629" w:rsidP="007D5629">
      <w:pPr>
        <w:ind w:firstLine="420"/>
      </w:pPr>
    </w:p>
    <w:p w14:paraId="269CE3FA" w14:textId="559FFAE8" w:rsidR="00707AE4" w:rsidRPr="00514B0A" w:rsidRDefault="00707AE4" w:rsidP="007D5629">
      <w:pPr>
        <w:ind w:firstLine="420"/>
        <w:rPr>
          <w:rFonts w:hint="eastAsia"/>
        </w:rPr>
      </w:pPr>
      <w:r>
        <w:rPr>
          <w:rFonts w:hint="eastAsia"/>
        </w:rPr>
        <w:t>从斐波那契数列到黄金螺旋线，我们对于数学的黄金精神的探索再次迈出了重要的一步。</w:t>
      </w:r>
      <w:r w:rsidR="007D5629">
        <w:rPr>
          <w:rFonts w:hint="eastAsia"/>
        </w:rPr>
        <w:t>或者那小小的斐波那契数背后还蕴藏着更深的秘密，大家不妨关注一下公众号，以方便观看本系列的后续故事</w:t>
      </w:r>
      <w:r w:rsidR="007D5629">
        <w:rPr>
          <w:rFonts w:hint="eastAsia"/>
        </w:rPr>
        <w:t>~</w:t>
      </w:r>
      <w:bookmarkStart w:id="0" w:name="_GoBack"/>
      <w:bookmarkEnd w:id="0"/>
    </w:p>
    <w:sectPr w:rsidR="00707AE4" w:rsidRPr="00514B0A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E7F60"/>
    <w:rsid w:val="00064096"/>
    <w:rsid w:val="002E7F60"/>
    <w:rsid w:val="00514B0A"/>
    <w:rsid w:val="00707AE4"/>
    <w:rsid w:val="00724F60"/>
    <w:rsid w:val="007D5629"/>
    <w:rsid w:val="00B908E7"/>
    <w:rsid w:val="00F10D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214BCF7"/>
  <w15:chartTrackingRefBased/>
  <w15:docId w15:val="{55921048-99FB-4AD3-B6F4-6425185054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Subtle 1" w:semiHidden="1" w:unhideWhenUsed="1"/>
    <w:lsdException w:name="Table Subtle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next w:val="a"/>
    <w:link w:val="a4"/>
    <w:uiPriority w:val="10"/>
    <w:qFormat/>
    <w:rsid w:val="00514B0A"/>
    <w:pPr>
      <w:spacing w:before="240" w:after="60"/>
      <w:jc w:val="center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a4">
    <w:name w:val="标题 字符"/>
    <w:basedOn w:val="a0"/>
    <w:link w:val="a3"/>
    <w:uiPriority w:val="10"/>
    <w:rsid w:val="00514B0A"/>
    <w:rPr>
      <w:rFonts w:asciiTheme="majorHAnsi" w:eastAsiaTheme="majorEastAsia" w:hAnsiTheme="majorHAnsi" w:cstheme="majorBidi"/>
      <w:b/>
      <w:bCs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76449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946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014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652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70</TotalTime>
  <Pages>5</Pages>
  <Words>131</Words>
  <Characters>753</Characters>
  <Application>Microsoft Office Word</Application>
  <DocSecurity>0</DocSecurity>
  <Lines>6</Lines>
  <Paragraphs>1</Paragraphs>
  <ScaleCrop>false</ScaleCrop>
  <Company/>
  <LinksUpToDate>false</LinksUpToDate>
  <CharactersWithSpaces>883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Dapeng</dc:creator>
  <cp:keywords/>
  <dc:description/>
  <cp:lastModifiedBy>Dapeng</cp:lastModifiedBy>
  <cp:revision>2</cp:revision>
  <dcterms:created xsi:type="dcterms:W3CDTF">2019-11-08T06:35:00Z</dcterms:created>
  <dcterms:modified xsi:type="dcterms:W3CDTF">2019-11-08T07:49:00Z</dcterms:modified>
</cp:coreProperties>
</file>